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方正小标宋简体" w:hAnsi="黑体" w:eastAsia="方正小标宋简体" w:cs="黑体"/>
          <w:b w:val="0"/>
          <w:sz w:val="32"/>
          <w:szCs w:val="32"/>
          <w:lang w:val="en-US" w:eastAsia="zh-CN"/>
        </w:rPr>
      </w:pPr>
      <w:r>
        <w:rPr>
          <w:rStyle w:val="6"/>
          <w:rFonts w:hint="eastAsia" w:ascii="方正小标宋简体" w:hAnsi="黑体" w:eastAsia="方正小标宋简体" w:cs="黑体"/>
          <w:b w:val="0"/>
          <w:sz w:val="32"/>
          <w:szCs w:val="32"/>
          <w:lang w:val="en-US" w:eastAsia="zh-CN"/>
        </w:rPr>
        <w:t>附件6：</w:t>
      </w:r>
    </w:p>
    <w:p>
      <w:pPr>
        <w:jc w:val="center"/>
        <w:rPr>
          <w:rFonts w:hint="eastAsia"/>
          <w:sz w:val="21"/>
          <w:szCs w:val="24"/>
          <w:lang w:eastAsia="zh-CN"/>
        </w:rPr>
      </w:pPr>
      <w:r>
        <w:rPr>
          <w:rStyle w:val="6"/>
          <w:rFonts w:hint="eastAsia" w:ascii="方正小标宋简体" w:hAnsi="黑体" w:eastAsia="方正小标宋简体" w:cs="黑体"/>
          <w:b w:val="0"/>
          <w:sz w:val="32"/>
          <w:szCs w:val="32"/>
          <w:lang w:val="en-US" w:eastAsia="zh-CN"/>
        </w:rPr>
        <w:t>主赛道（</w:t>
      </w:r>
      <w:r>
        <w:rPr>
          <w:rStyle w:val="6"/>
          <w:rFonts w:hint="eastAsia" w:ascii="方正小标宋简体" w:hAnsi="黑体" w:eastAsia="方正小标宋简体" w:cs="黑体"/>
          <w:b w:val="0"/>
          <w:sz w:val="32"/>
          <w:szCs w:val="32"/>
          <w:lang w:eastAsia="zh-CN"/>
        </w:rPr>
        <w:t>国际项目）评审规则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w:t>
      </w:r>
      <w:r>
        <w:rPr>
          <w:rFonts w:hint="eastAsia" w:ascii="黑体" w:hAnsi="黑体" w:eastAsia="黑体" w:cs="仿宋_GB2312"/>
          <w:bCs/>
          <w:sz w:val="32"/>
          <w:szCs w:val="32"/>
          <w:lang w:eastAsia="zh-CN"/>
        </w:rPr>
        <w:t>国际项目</w:t>
      </w:r>
      <w:r>
        <w:rPr>
          <w:rFonts w:hint="eastAsia" w:ascii="黑体" w:hAnsi="黑体" w:eastAsia="黑体" w:cs="仿宋_GB2312"/>
          <w:bCs/>
          <w:sz w:val="32"/>
          <w:szCs w:val="32"/>
        </w:rPr>
        <w:t>创意组项目评审要点</w:t>
      </w:r>
    </w:p>
    <w:tbl>
      <w:tblPr>
        <w:tblStyle w:val="4"/>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27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8278"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906"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8278" w:type="dxa"/>
            <w:vAlign w:val="center"/>
          </w:tcPr>
          <w:p>
            <w:pPr>
              <w:spacing w:line="400" w:lineRule="exact"/>
              <w:jc w:val="left"/>
              <w:rPr>
                <w:rFonts w:ascii="仿宋_GB2312" w:hAnsi="Calibri" w:eastAsia="仿宋_GB2312" w:cs="仿宋_GB2312"/>
                <w:sz w:val="28"/>
                <w:szCs w:val="28"/>
              </w:rPr>
            </w:pPr>
            <w:r>
              <w:rPr>
                <w:rFonts w:hint="eastAsia" w:ascii="仿宋_GB2312" w:hAnsi="Calibri" w:eastAsia="仿宋_GB2312" w:cs="仿宋_GB2312"/>
                <w:sz w:val="28"/>
                <w:szCs w:val="28"/>
              </w:rPr>
              <w:t>1</w:t>
            </w:r>
            <w:r>
              <w:rPr>
                <w:rFonts w:ascii="仿宋_GB2312" w:hAnsi="Calibri" w:eastAsia="仿宋_GB2312" w:cs="仿宋_GB2312"/>
                <w:sz w:val="28"/>
                <w:szCs w:val="28"/>
              </w:rPr>
              <w:t>.</w:t>
            </w:r>
            <w:r>
              <w:rPr>
                <w:rFonts w:hint="eastAsia" w:ascii="仿宋_GB2312" w:hAnsi="Calibri" w:eastAsia="仿宋_GB2312" w:cs="仿宋_GB2312"/>
                <w:sz w:val="28"/>
                <w:szCs w:val="28"/>
              </w:rPr>
              <w:t>具有原始创新或技术突破，</w:t>
            </w:r>
            <w:r>
              <w:rPr>
                <w:rFonts w:hint="eastAsia" w:ascii="仿宋_GB2312" w:hAnsi="方正小标宋简体" w:eastAsia="仿宋_GB2312" w:cs="仿宋"/>
                <w:sz w:val="28"/>
                <w:szCs w:val="28"/>
              </w:rPr>
              <w:t>取得一定数量和质量的创新成果（专利、创新奖励、行业认可等）。</w:t>
            </w:r>
          </w:p>
          <w:p>
            <w:pPr>
              <w:spacing w:line="400" w:lineRule="exact"/>
              <w:jc w:val="left"/>
              <w:rPr>
                <w:rFonts w:ascii="仿宋_GB2312" w:hAnsi="方正小标宋简体" w:eastAsia="仿宋_GB2312" w:cs="仿宋"/>
                <w:sz w:val="28"/>
                <w:szCs w:val="28"/>
              </w:rPr>
            </w:pPr>
            <w:r>
              <w:rPr>
                <w:rFonts w:ascii="仿宋_GB2312" w:hAnsi="Calibri" w:eastAsia="仿宋_GB2312" w:cs="仿宋_GB2312"/>
                <w:sz w:val="28"/>
                <w:szCs w:val="28"/>
              </w:rPr>
              <w:t>2.</w:t>
            </w:r>
            <w:r>
              <w:rPr>
                <w:rFonts w:hint="eastAsia" w:ascii="仿宋_GB2312" w:hAnsi="方正小标宋简体" w:eastAsia="仿宋_GB2312" w:cs="仿宋"/>
                <w:sz w:val="28"/>
                <w:szCs w:val="28"/>
              </w:rPr>
              <w:t>在商业模式、产品服务、管理运营、市场营销、工艺流程、应用场景等方面取得突破和创新。</w:t>
            </w:r>
          </w:p>
        </w:tc>
        <w:tc>
          <w:tcPr>
            <w:tcW w:w="906"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30</w:t>
            </w:r>
            <w:r>
              <w:rPr>
                <w:rFonts w:hint="eastAsia" w:ascii="仿宋_GB2312" w:hAnsi="方正小标宋简体" w:eastAsia="仿宋_GB2312"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团队情况</w:t>
            </w:r>
          </w:p>
        </w:tc>
        <w:tc>
          <w:tcPr>
            <w:tcW w:w="8278"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团队成员的教育、实践、工作背景、创新能力、价值观念、分工协作和能力互补情况。</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团队的组织构架、股权结构、人员配置以及激励制度合理性情况。</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创业顾问、投资人以及战略合作伙伴等外部资源的使用以及与项目关系的情况。</w:t>
            </w:r>
          </w:p>
        </w:tc>
        <w:tc>
          <w:tcPr>
            <w:tcW w:w="906"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25</w:t>
            </w:r>
            <w:r>
              <w:rPr>
                <w:rFonts w:hint="eastAsia" w:ascii="仿宋_GB2312" w:hAnsi="方正小标宋简体" w:eastAsia="仿宋_GB2312"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79"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w:t>
            </w:r>
          </w:p>
        </w:tc>
        <w:tc>
          <w:tcPr>
            <w:tcW w:w="8278"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商业模式设计完整、可行，项目已具备盈利能力或具有较好的盈利潜力。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项目在商业机会识别与利用、产品或服务设计、技术基础、竞争与合作、资金及人员计划，以及在现行法律法规限制等方面具有实施的可行性。</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对行业、市场、技术等方面有详实调研，并形成可靠的一手材料，强调实地调查和实践检验。</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项目目标市场容量及市场前景；发展战略和规模扩张策略的合理性和可行性；在财务管理（筹资、投资、营运资金、利润分配等）方面的合理性。</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项目对相关产业升级或颠覆的情况；项目与区域经济发展、产业转型升级相结合情况。</w:t>
            </w:r>
          </w:p>
        </w:tc>
        <w:tc>
          <w:tcPr>
            <w:tcW w:w="906"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8278"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项目直接提供就业岗位的数量和质量。</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项目间接带动就业的能力和规模。</w:t>
            </w:r>
          </w:p>
        </w:tc>
        <w:tc>
          <w:tcPr>
            <w:tcW w:w="906"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8278"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906"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bl>
    <w:p>
      <w:pPr>
        <w:widowControl/>
        <w:rPr>
          <w:rFonts w:ascii="黑体" w:hAnsi="黑体" w:eastAsia="黑体" w:cs="仿宋_GB2312"/>
          <w:bCs/>
          <w:sz w:val="32"/>
          <w:szCs w:val="32"/>
        </w:rPr>
      </w:pPr>
      <w:r>
        <w:rPr>
          <w:rFonts w:hint="eastAsia" w:ascii="黑体" w:hAnsi="黑体" w:eastAsia="黑体" w:cs="仿宋_GB2312"/>
          <w:bCs/>
          <w:sz w:val="32"/>
          <w:szCs w:val="32"/>
        </w:rPr>
        <w:t>二、</w:t>
      </w:r>
      <w:r>
        <w:rPr>
          <w:rFonts w:hint="eastAsia" w:ascii="黑体" w:hAnsi="黑体" w:eastAsia="黑体" w:cs="仿宋_GB2312"/>
          <w:bCs/>
          <w:sz w:val="32"/>
          <w:szCs w:val="32"/>
          <w:lang w:eastAsia="zh-CN"/>
        </w:rPr>
        <w:t>国际项目</w:t>
      </w:r>
      <w:r>
        <w:rPr>
          <w:rFonts w:hint="eastAsia" w:ascii="黑体" w:hAnsi="黑体" w:eastAsia="黑体" w:cs="仿宋_GB2312"/>
          <w:bCs/>
          <w:sz w:val="32"/>
          <w:szCs w:val="32"/>
        </w:rPr>
        <w:t>初创组、成长组项目评审要点</w:t>
      </w:r>
    </w:p>
    <w:tbl>
      <w:tblPr>
        <w:tblStyle w:val="4"/>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64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647"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92"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w:t>
            </w:r>
          </w:p>
        </w:tc>
        <w:tc>
          <w:tcPr>
            <w:tcW w:w="7647"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商业模式设计完整、可行，产品或服务成熟度及市场认可度。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经营绩效方面，重点考察项目存续时间、营业收入（合同订单）现状、企业利润、持续盈利能力、市场份额、客户（用户）情况、税收上缴、投入与产出比等情况。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成长性方面，重点考察项目目标市场容量大小及可扩展性，是否有合适的计划和可靠资源（人力资源、资金、技术等方面）支持其未来持续快速成长。</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现金流及融资方面，关注项目已获外部投资情况、维持企业正常经营的现金流情况、企业融资需求及资金使用规划是否合理。</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5.项目对相关产业升级或颠覆的情况；项目与区域经济发展、产业转型升级相结合情况。</w:t>
            </w:r>
          </w:p>
        </w:tc>
        <w:tc>
          <w:tcPr>
            <w:tcW w:w="892"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团队情况</w:t>
            </w:r>
          </w:p>
        </w:tc>
        <w:tc>
          <w:tcPr>
            <w:tcW w:w="7647"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团队成员的教育和工作背景、创新能力、价值观念、分工协作和能力互补情况，重点考察成员的投入程度。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团队的组织构架、股权结构、人员配置以及激励制度合理性情况。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创业顾问、投资人以及战略合作伙伴等外部资源的使用以及与项目关系的情况。</w:t>
            </w:r>
          </w:p>
        </w:tc>
        <w:tc>
          <w:tcPr>
            <w:tcW w:w="892"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647"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具有原始创新或技术突破，取得一定数量和质量的创新成果（专利、创新奖励、行业认可等）。</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在商业模式、产品服务、管理运营、市场营销、工艺流程、应用场景等方面取得突破和创新。</w:t>
            </w:r>
          </w:p>
        </w:tc>
        <w:tc>
          <w:tcPr>
            <w:tcW w:w="892"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647"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1.项目直接提供就业岗位的数量和质量。</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2.项目间接带动就业的能力和规模。</w:t>
            </w:r>
          </w:p>
        </w:tc>
        <w:tc>
          <w:tcPr>
            <w:tcW w:w="892"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647"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92"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4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2021-01-15T01:44:31Z</dcterms:created>
  <dc:creator>啊哈啊哈啊哈哈</dc:creator>
  <cp:lastModifiedBy>wumin</cp:lastModifiedBy>
  <dcterms:modified xsi:type="dcterms:W3CDTF">2021-01-15T01:44:50Z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